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6AA6" w14:textId="689031A8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Osnovna škola </w:t>
      </w:r>
      <w:r w:rsidR="00766E94">
        <w:rPr>
          <w:rFonts w:ascii="Times New Roman" w:hAnsi="Times New Roman" w:cs="Times New Roman"/>
        </w:rPr>
        <w:t>Beletinec</w:t>
      </w:r>
    </w:p>
    <w:p w14:paraId="58F34D27" w14:textId="4BC13E00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Školska godina 202</w:t>
      </w:r>
      <w:r w:rsidR="00766E94">
        <w:rPr>
          <w:rFonts w:ascii="Times New Roman" w:hAnsi="Times New Roman" w:cs="Times New Roman"/>
        </w:rPr>
        <w:t>4</w:t>
      </w:r>
      <w:r w:rsidRPr="00937A0B">
        <w:rPr>
          <w:rFonts w:ascii="Times New Roman" w:hAnsi="Times New Roman" w:cs="Times New Roman"/>
        </w:rPr>
        <w:t>./202</w:t>
      </w:r>
      <w:r w:rsidR="00766E94">
        <w:rPr>
          <w:rFonts w:ascii="Times New Roman" w:hAnsi="Times New Roman" w:cs="Times New Roman"/>
        </w:rPr>
        <w:t>5</w:t>
      </w:r>
      <w:r w:rsidRPr="00937A0B">
        <w:rPr>
          <w:rFonts w:ascii="Times New Roman" w:hAnsi="Times New Roman" w:cs="Times New Roman"/>
        </w:rPr>
        <w:t>.</w:t>
      </w:r>
    </w:p>
    <w:p w14:paraId="08E3ABC3" w14:textId="77777777" w:rsidR="00E966A2" w:rsidRPr="00937A0B" w:rsidRDefault="00E966A2" w:rsidP="00937A0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A0B">
        <w:rPr>
          <w:rFonts w:ascii="Times New Roman" w:hAnsi="Times New Roman" w:cs="Times New Roman"/>
          <w:b/>
          <w:bCs/>
          <w:sz w:val="32"/>
          <w:szCs w:val="32"/>
        </w:rPr>
        <w:t>Kriteriji vrednovanja</w:t>
      </w:r>
    </w:p>
    <w:p w14:paraId="2140FC1B" w14:textId="77777777" w:rsidR="00E966A2" w:rsidRPr="00937A0B" w:rsidRDefault="00E966A2" w:rsidP="00937A0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A0B">
        <w:rPr>
          <w:rFonts w:ascii="Times New Roman" w:hAnsi="Times New Roman" w:cs="Times New Roman"/>
          <w:b/>
          <w:bCs/>
          <w:sz w:val="32"/>
          <w:szCs w:val="32"/>
        </w:rPr>
        <w:t>MATEMATIKA</w:t>
      </w:r>
    </w:p>
    <w:p w14:paraId="55146E5A" w14:textId="5656A554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Učiteljica: </w:t>
      </w:r>
      <w:r w:rsidR="00766E94">
        <w:rPr>
          <w:rFonts w:ascii="Times New Roman" w:hAnsi="Times New Roman" w:cs="Times New Roman"/>
        </w:rPr>
        <w:t>Sonja Ilić Sejdić</w:t>
      </w:r>
    </w:p>
    <w:p w14:paraId="4F892305" w14:textId="47F4BCC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</w:t>
      </w:r>
    </w:p>
    <w:p w14:paraId="5B115AE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</w:p>
    <w:p w14:paraId="42D5FAA9" w14:textId="14E526D0" w:rsidR="00E966A2" w:rsidRPr="00937A0B" w:rsidRDefault="009A1505" w:rsidP="00937A0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937A0B">
        <w:rPr>
          <w:rFonts w:ascii="Times New Roman" w:hAnsi="Times New Roman" w:cs="Times New Roman"/>
          <w:b/>
          <w:bCs/>
          <w:i/>
          <w:iCs/>
        </w:rPr>
        <w:t>Ele</w:t>
      </w:r>
      <w:r w:rsidR="00170EAD" w:rsidRPr="00937A0B">
        <w:rPr>
          <w:rFonts w:ascii="Times New Roman" w:hAnsi="Times New Roman" w:cs="Times New Roman"/>
          <w:b/>
          <w:bCs/>
          <w:i/>
          <w:iCs/>
        </w:rPr>
        <w:t>menti vrednovanja i ocjenjivanja:</w:t>
      </w:r>
    </w:p>
    <w:p w14:paraId="360EB6B4" w14:textId="59B33187" w:rsidR="00170EAD" w:rsidRPr="00937A0B" w:rsidRDefault="00170EAD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(element</w:t>
      </w:r>
      <w:r w:rsidR="00D20068" w:rsidRPr="00937A0B">
        <w:rPr>
          <w:rFonts w:ascii="Times New Roman" w:hAnsi="Times New Roman" w:cs="Times New Roman"/>
        </w:rPr>
        <w:t>i su odraz ciljeva predmeta i vrednuju se u postotcima u omjeru 30:30:40)</w:t>
      </w:r>
    </w:p>
    <w:p w14:paraId="25FE016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</w:p>
    <w:p w14:paraId="1C88CEB9" w14:textId="68F5A81B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Usvojenost znanja i vještina</w:t>
      </w:r>
    </w:p>
    <w:p w14:paraId="476F3DD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Kroz ovaj element vrednovanja učenik opisuje matematičke pojmove, odabire odgovarajuće</w:t>
      </w:r>
    </w:p>
    <w:p w14:paraId="11A32DA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matematički ispravne procedure te ih provodi. Učitelj provjerava ispravnost provođenja</w:t>
      </w:r>
    </w:p>
    <w:p w14:paraId="3C1B386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matematičkih postupaka kod učenika i utvrđuje smislenost dobivenog rezultata. Učenik</w:t>
      </w:r>
    </w:p>
    <w:p w14:paraId="7B4EE3D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upotrebljava i povezuje matematiče koncepte.</w:t>
      </w:r>
    </w:p>
    <w:p w14:paraId="1C877996" w14:textId="51BF2C96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Matematička komunikacija</w:t>
      </w:r>
    </w:p>
    <w:p w14:paraId="1450384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Ovim elementom vrednuje se da li se učenik koristi odgovarajućim matematičkim jezikom kao što</w:t>
      </w:r>
    </w:p>
    <w:p w14:paraId="648AB10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su primjena standardnih matematičkih simbola, zapisa i terminologije pri usmenome i pisanome</w:t>
      </w:r>
    </w:p>
    <w:p w14:paraId="37B6928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izražavanju. Učenik se koristi odgovarajućim matematičkim prikazima za predstavljanje podataka,</w:t>
      </w:r>
    </w:p>
    <w:p w14:paraId="7220A40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prelazi između različitih matematičkih prikaza. Svoje razmišljanje iznosi cjelovitim, suvislim i</w:t>
      </w:r>
    </w:p>
    <w:p w14:paraId="69418FF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sažetim matematičkim rečenicama. Postavlja pitanja i odgovara na pitanja koja nadilaze opseg</w:t>
      </w:r>
    </w:p>
    <w:p w14:paraId="133CAE1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izvorno postavljenog pitanja. Organizira informacije u logičku strukturu te se primjereno koristi</w:t>
      </w:r>
    </w:p>
    <w:p w14:paraId="19EFFE34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tehnologijom.</w:t>
      </w:r>
    </w:p>
    <w:p w14:paraId="26F7D3CE" w14:textId="12725CD6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Rješavanje problema</w:t>
      </w:r>
    </w:p>
    <w:p w14:paraId="0C85412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Posljednjim elementom vrednuje se da li učenik prepoznaje relevantne elemente problema i</w:t>
      </w:r>
    </w:p>
    <w:p w14:paraId="6F22562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naslućuje metode rješavanja. Učenik uspješno primjenjuje odabranu matematičku metodu pri</w:t>
      </w:r>
    </w:p>
    <w:p w14:paraId="13500B3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rješavanju problema, modelira matematičkim zakonitostima problemske situacije uz raspravu.</w:t>
      </w:r>
    </w:p>
    <w:p w14:paraId="00CABF9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Ispravno rješava probleme u različitim kontekstima, provjerava ispravnost matematičkih postupaka</w:t>
      </w:r>
    </w:p>
    <w:p w14:paraId="7D255E7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utvrđuje smislenost rješavanja problema te generalizira rješenje.</w:t>
      </w:r>
    </w:p>
    <w:p w14:paraId="38D0EBBD" w14:textId="77777777" w:rsidR="00996566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</w:t>
      </w:r>
    </w:p>
    <w:p w14:paraId="509B6EDA" w14:textId="77777777" w:rsidR="00A50EC3" w:rsidRPr="00937A0B" w:rsidRDefault="00996566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Vrednovanje obuhvaća tri pristupa vrednovanju:</w:t>
      </w:r>
    </w:p>
    <w:p w14:paraId="4C0CEAC8" w14:textId="77777777" w:rsidR="00A50EC3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vrednovanje za učenje</w:t>
      </w:r>
    </w:p>
    <w:p w14:paraId="240F8D4A" w14:textId="77777777" w:rsidR="00937A0B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vrednovanje kao učenje </w:t>
      </w:r>
    </w:p>
    <w:p w14:paraId="43FF20DA" w14:textId="4E6F6F59" w:rsidR="00996566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vrednovanje naučenog</w:t>
      </w:r>
    </w:p>
    <w:p w14:paraId="1DA70907" w14:textId="41F08A86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Vrednovanje za učenje i vrednovanje kao učenje</w:t>
      </w:r>
      <w:r w:rsidRPr="00937A0B">
        <w:rPr>
          <w:rFonts w:ascii="Times New Roman" w:hAnsi="Times New Roman" w:cs="Times New Roman"/>
        </w:rPr>
        <w:t xml:space="preserve"> provodi se prikupljanjem podataka o</w:t>
      </w:r>
    </w:p>
    <w:p w14:paraId="2C121D4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učenikovu radu i postignućima (ciljana pitanja, rad u skupini, domaće </w:t>
      </w:r>
      <w:proofErr w:type="spellStart"/>
      <w:r w:rsidRPr="00937A0B">
        <w:rPr>
          <w:rFonts w:ascii="Times New Roman" w:hAnsi="Times New Roman" w:cs="Times New Roman"/>
        </w:rPr>
        <w:t>zadaće,kratke</w:t>
      </w:r>
      <w:proofErr w:type="spellEnd"/>
      <w:r w:rsidRPr="00937A0B">
        <w:rPr>
          <w:rFonts w:ascii="Times New Roman" w:hAnsi="Times New Roman" w:cs="Times New Roman"/>
        </w:rPr>
        <w:t xml:space="preserve"> pisane vježbe,</w:t>
      </w:r>
    </w:p>
    <w:p w14:paraId="4DFAB89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prezentacije…) i kritičkim osvrtom učenika i učitelja na proces učenja i poučavanja. Učenika se</w:t>
      </w:r>
    </w:p>
    <w:p w14:paraId="2688336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skupnim raspravama na satu i individualnim konzultacijama potiče na </w:t>
      </w:r>
      <w:proofErr w:type="spellStart"/>
      <w:r w:rsidRPr="00937A0B">
        <w:rPr>
          <w:rFonts w:ascii="Times New Roman" w:hAnsi="Times New Roman" w:cs="Times New Roman"/>
        </w:rPr>
        <w:t>samovrednovanje</w:t>
      </w:r>
      <w:proofErr w:type="spellEnd"/>
      <w:r w:rsidRPr="00937A0B">
        <w:rPr>
          <w:rFonts w:ascii="Times New Roman" w:hAnsi="Times New Roman" w:cs="Times New Roman"/>
        </w:rPr>
        <w:t xml:space="preserve"> postignuća</w:t>
      </w:r>
    </w:p>
    <w:p w14:paraId="59BFFE55" w14:textId="673D472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planiranje učenja. Ti oblici vrednovanja</w:t>
      </w:r>
      <w:r w:rsidR="00CF1283" w:rsidRPr="00937A0B">
        <w:rPr>
          <w:rFonts w:ascii="Times New Roman" w:hAnsi="Times New Roman" w:cs="Times New Roman"/>
        </w:rPr>
        <w:t xml:space="preserve"> ne rezultiraju ocjenom, već se</w:t>
      </w:r>
      <w:r w:rsidRPr="00937A0B">
        <w:rPr>
          <w:rFonts w:ascii="Times New Roman" w:hAnsi="Times New Roman" w:cs="Times New Roman"/>
        </w:rPr>
        <w:t xml:space="preserve"> iskazuju opisno i služe kao jasna povratna informacija</w:t>
      </w:r>
      <w:r w:rsidR="00CF1283" w:rsidRPr="00937A0B">
        <w:rPr>
          <w:rFonts w:ascii="Times New Roman" w:hAnsi="Times New Roman" w:cs="Times New Roman"/>
        </w:rPr>
        <w:t xml:space="preserve"> </w:t>
      </w:r>
      <w:r w:rsidRPr="00937A0B">
        <w:rPr>
          <w:rFonts w:ascii="Times New Roman" w:hAnsi="Times New Roman" w:cs="Times New Roman"/>
        </w:rPr>
        <w:t>učeniku i roditelju o razini usvojenosti ishoda u odnosu na očekivanja.</w:t>
      </w:r>
    </w:p>
    <w:p w14:paraId="177913AC" w14:textId="71E917B7" w:rsidR="00CF1283" w:rsidRPr="00937A0B" w:rsidRDefault="00CF1283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Vrednovanje naučenog</w:t>
      </w:r>
      <w:r w:rsidRPr="00937A0B">
        <w:rPr>
          <w:rFonts w:ascii="Times New Roman" w:hAnsi="Times New Roman" w:cs="Times New Roman"/>
        </w:rPr>
        <w:t xml:space="preserve"> je ocjenjivanje razine postignuća učenika kroz ispite znanja i usmeno ispitivanje.</w:t>
      </w:r>
    </w:p>
    <w:p w14:paraId="358CF452" w14:textId="04AD266B" w:rsidR="00E966A2" w:rsidRPr="00937A0B" w:rsidRDefault="00CF1283" w:rsidP="00937A0B">
      <w:p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Ispiti znanja</w:t>
      </w:r>
    </w:p>
    <w:p w14:paraId="7B85C7C6" w14:textId="77777777" w:rsidR="00E966A2" w:rsidRPr="00937A0B" w:rsidRDefault="00E966A2" w:rsidP="005D101F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Pismene provjere koriste se kako bi se istovremeno vrednovalo znanje svih učenika u</w:t>
      </w:r>
    </w:p>
    <w:p w14:paraId="08EBFB12" w14:textId="5947EB2B" w:rsidR="00E966A2" w:rsidRPr="00937A0B" w:rsidRDefault="00E966A2" w:rsidP="005D101F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razredu iz jednog dijela kurikuluma. </w:t>
      </w:r>
      <w:r w:rsidRPr="005D101F">
        <w:rPr>
          <w:rFonts w:ascii="Times New Roman" w:hAnsi="Times New Roman" w:cs="Times New Roman"/>
        </w:rPr>
        <w:t>O</w:t>
      </w:r>
      <w:r w:rsidR="005D101F" w:rsidRPr="005D101F">
        <w:rPr>
          <w:rFonts w:ascii="Times New Roman" w:hAnsi="Times New Roman" w:cs="Times New Roman"/>
        </w:rPr>
        <w:t>ne nam služe kako bi se utvrdila</w:t>
      </w:r>
      <w:r w:rsidRPr="005D101F">
        <w:rPr>
          <w:rFonts w:ascii="Times New Roman" w:hAnsi="Times New Roman" w:cs="Times New Roman"/>
        </w:rPr>
        <w:t xml:space="preserve"> r</w:t>
      </w:r>
      <w:r w:rsidR="005D101F" w:rsidRPr="005D101F">
        <w:rPr>
          <w:rFonts w:ascii="Times New Roman" w:hAnsi="Times New Roman" w:cs="Times New Roman"/>
        </w:rPr>
        <w:t>azin</w:t>
      </w:r>
      <w:r w:rsidR="005D101F">
        <w:rPr>
          <w:rFonts w:ascii="Times New Roman" w:hAnsi="Times New Roman" w:cs="Times New Roman"/>
        </w:rPr>
        <w:t>a usvojenosti ishoda iz kurikulu</w:t>
      </w:r>
      <w:r w:rsidR="005D101F" w:rsidRPr="005D101F">
        <w:rPr>
          <w:rFonts w:ascii="Times New Roman" w:hAnsi="Times New Roman" w:cs="Times New Roman"/>
        </w:rPr>
        <w:t>ma</w:t>
      </w:r>
      <w:r w:rsidRPr="005D101F">
        <w:rPr>
          <w:rFonts w:ascii="Times New Roman" w:hAnsi="Times New Roman" w:cs="Times New Roman"/>
        </w:rPr>
        <w:t>. Provode se tijekom cijele</w:t>
      </w:r>
    </w:p>
    <w:p w14:paraId="600B8A26" w14:textId="4B9F738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nastavne godine poslije usvojenih ishoda. Pisane provjere najavljuju se </w:t>
      </w:r>
      <w:r w:rsidR="005D101F">
        <w:rPr>
          <w:rFonts w:ascii="Times New Roman" w:hAnsi="Times New Roman" w:cs="Times New Roman"/>
        </w:rPr>
        <w:t>14</w:t>
      </w:r>
      <w:r w:rsidRPr="005D101F">
        <w:rPr>
          <w:rFonts w:ascii="Times New Roman" w:hAnsi="Times New Roman" w:cs="Times New Roman"/>
        </w:rPr>
        <w:t xml:space="preserve"> dana</w:t>
      </w:r>
      <w:r w:rsidRPr="00937A0B">
        <w:rPr>
          <w:rFonts w:ascii="Times New Roman" w:hAnsi="Times New Roman" w:cs="Times New Roman"/>
        </w:rPr>
        <w:t xml:space="preserve"> prije pisanja</w:t>
      </w:r>
    </w:p>
    <w:p w14:paraId="35BFBEE1" w14:textId="03AC0F34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provjere. </w:t>
      </w:r>
      <w:r w:rsidR="00CF1283" w:rsidRPr="00937A0B">
        <w:rPr>
          <w:rFonts w:ascii="Times New Roman" w:hAnsi="Times New Roman" w:cs="Times New Roman"/>
        </w:rPr>
        <w:t>U jednoj provjeri znanja moguće je ocijeniti više elemenata vrednovanja.</w:t>
      </w:r>
    </w:p>
    <w:p w14:paraId="180A86D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Raspon postignuća izražen u postotcima za pojedinu ocjenu dan je u tablici.</w:t>
      </w:r>
    </w:p>
    <w:p w14:paraId="66E4D74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Broj bodova (%)</w:t>
      </w:r>
    </w:p>
    <w:p w14:paraId="74239675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Nedovoljan (1) 0 - 39</w:t>
      </w:r>
    </w:p>
    <w:p w14:paraId="144FF44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Dovoljan (2) 40 - 59</w:t>
      </w:r>
    </w:p>
    <w:p w14:paraId="5A5AFF5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Dobar (3) 60 - 74</w:t>
      </w:r>
    </w:p>
    <w:p w14:paraId="700190C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Vrlo dobar (4) 75 - 89</w:t>
      </w:r>
    </w:p>
    <w:p w14:paraId="071B1D2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Odličan (5) 90 - 100</w:t>
      </w:r>
    </w:p>
    <w:p w14:paraId="3639F6F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Inicijalnu pisanu provjeru učenici pišu na početku školske godine, a završnu pisanu</w:t>
      </w:r>
    </w:p>
    <w:p w14:paraId="68C482D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provjeru na kraju školske godine te o njegovu pisanju svaki učitelji zasebno odlučuje te ga</w:t>
      </w:r>
    </w:p>
    <w:p w14:paraId="55DBC6B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najavljuje učenicima.</w:t>
      </w:r>
    </w:p>
    <w:p w14:paraId="6B637A8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nedovoljan iz pisanih provjera ispravlja se (usmenim ili pisanim putem) prema</w:t>
      </w:r>
    </w:p>
    <w:p w14:paraId="62606648" w14:textId="3B082D45" w:rsidR="00E966A2" w:rsidRPr="005D101F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dogovoru s učiteljem najkasnije </w:t>
      </w:r>
      <w:r w:rsidR="00ED6FCA" w:rsidRPr="00937A0B">
        <w:rPr>
          <w:rFonts w:ascii="Times New Roman" w:hAnsi="Times New Roman" w:cs="Times New Roman"/>
        </w:rPr>
        <w:t>dva mjeseca</w:t>
      </w:r>
      <w:r w:rsidRPr="00937A0B">
        <w:rPr>
          <w:rFonts w:ascii="Times New Roman" w:hAnsi="Times New Roman" w:cs="Times New Roman"/>
        </w:rPr>
        <w:t xml:space="preserve"> od dana dobivanja ispita na uvid. </w:t>
      </w:r>
      <w:r w:rsidRPr="005D101F">
        <w:rPr>
          <w:rFonts w:ascii="Times New Roman" w:hAnsi="Times New Roman" w:cs="Times New Roman"/>
        </w:rPr>
        <w:t>Ako se ocjena pisane</w:t>
      </w:r>
    </w:p>
    <w:p w14:paraId="2740BEE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5D101F">
        <w:rPr>
          <w:rFonts w:ascii="Times New Roman" w:hAnsi="Times New Roman" w:cs="Times New Roman"/>
        </w:rPr>
        <w:t>provjere ne ispravi zaključna ocjena je nedovoljan i učenik se upućuje na dopunski rad.</w:t>
      </w:r>
    </w:p>
    <w:p w14:paraId="79E7BF1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Usmeno vrednovanje</w:t>
      </w:r>
    </w:p>
    <w:p w14:paraId="05F2D089" w14:textId="0DBBDFB3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Usmeno provjeravanje i vrednovanje učenikovog znanja  ne mora se najaviti te se može vrednovati</w:t>
      </w:r>
    </w:p>
    <w:p w14:paraId="4F36CC3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bilo koji iz već navedenih elemenata ocjenjivanja.</w:t>
      </w:r>
    </w:p>
    <w:p w14:paraId="04455FE2" w14:textId="36C521B8" w:rsidR="00E966A2" w:rsidRPr="00937A0B" w:rsidRDefault="00D6106B" w:rsidP="00937A0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966A2" w:rsidRPr="00937A0B">
        <w:rPr>
          <w:rFonts w:ascii="Times New Roman" w:hAnsi="Times New Roman" w:cs="Times New Roman"/>
        </w:rPr>
        <w:t xml:space="preserve">cjena </w:t>
      </w:r>
      <w:r>
        <w:rPr>
          <w:rFonts w:ascii="Times New Roman" w:hAnsi="Times New Roman" w:cs="Times New Roman"/>
        </w:rPr>
        <w:t xml:space="preserve">se </w:t>
      </w:r>
      <w:r w:rsidR="00E966A2" w:rsidRPr="00937A0B">
        <w:rPr>
          <w:rFonts w:ascii="Times New Roman" w:hAnsi="Times New Roman" w:cs="Times New Roman"/>
        </w:rPr>
        <w:t>daje javno u razrednom odjelu. Ocjenu mora pratiti i</w:t>
      </w:r>
    </w:p>
    <w:p w14:paraId="747C04E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obrazloženje i isticanje onog što je učenik znao, a što nije kako bi mogao ukloniti nedostatke. U</w:t>
      </w:r>
    </w:p>
    <w:p w14:paraId="54D57E7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predmetu Matematika postignuća učenika vrednuju se brojčanom ocjenom (nedovoljan-1,</w:t>
      </w:r>
    </w:p>
    <w:p w14:paraId="1D61860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dovoljan-2 dobar-3, vrlo dobar-4, odličan-5)</w:t>
      </w:r>
    </w:p>
    <w:p w14:paraId="415EA7F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Usvojenost znanja i vještina, matematička komunikacija i rješavanje problema</w:t>
      </w:r>
    </w:p>
    <w:p w14:paraId="4BBF62C7" w14:textId="57AE4E7B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Nedovoljan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(1)</w:t>
      </w:r>
    </w:p>
    <w:p w14:paraId="083D41C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Nesuvislo, netočno, nelogično i bez razumijevanja obrazlaže. Znanje je manjkavo pa se ne</w:t>
      </w:r>
    </w:p>
    <w:p w14:paraId="31119F8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može primjenjivati. Ni uz učiteljevu pomoć učenik nije u stanju rješavati zadatke. Ne</w:t>
      </w:r>
    </w:p>
    <w:p w14:paraId="0C21B9E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provjerava rješenja. Ne uočava pogrešku na koju je upozoreni ne zna je ispraviti. Ne poznaje</w:t>
      </w:r>
    </w:p>
    <w:p w14:paraId="04E5FE8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matematičke poučke i pravila i nije ih u stanju primijeniti.</w:t>
      </w:r>
    </w:p>
    <w:p w14:paraId="6387B1E8" w14:textId="54D2DE83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Dovoljan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(2)</w:t>
      </w:r>
    </w:p>
    <w:p w14:paraId="67C0F89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Učenik prepoznaje osnovne matematičke pojmove, odgovara po sjećanju, bez dubljeg</w:t>
      </w:r>
    </w:p>
    <w:p w14:paraId="710E3EA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razumijevanja. Rješava najjednostavnije zadatke. Spor je u rješavanju. Za postupke koje</w:t>
      </w:r>
    </w:p>
    <w:p w14:paraId="4A867F8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daje tek djelomično točna, nepotpuna i nesigurna objašnjenja, ne koristeći</w:t>
      </w:r>
    </w:p>
    <w:p w14:paraId="24D76FC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matematičku terminologiju. Rješenja provjerava rijetko i tek na poticaj. Uočava pogrešku na</w:t>
      </w:r>
    </w:p>
    <w:p w14:paraId="77E80A4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koju je upozoren i ispravlja je uz pomoć. Djelomično poznaje matematičke poučke i pravila i</w:t>
      </w:r>
    </w:p>
    <w:p w14:paraId="1BDFD9C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ih uz pomoć.</w:t>
      </w:r>
    </w:p>
    <w:p w14:paraId="397B5559" w14:textId="347989EA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Dobar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(3)</w:t>
      </w:r>
    </w:p>
    <w:p w14:paraId="4B860B7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uz ograničenu pomoć, često točno. Bez većih problema rješava poznate,</w:t>
      </w:r>
    </w:p>
    <w:p w14:paraId="7073207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srednje teške zadatke. Sporiji je u rješavanju zadataka. Za postupke koje primjenjuje daje</w:t>
      </w:r>
    </w:p>
    <w:p w14:paraId="0BB214B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odgovarajuća, ali nepotpuna i nesigurna objašnjenja, rijetko koristeći matematičku</w:t>
      </w:r>
    </w:p>
    <w:p w14:paraId="49D2222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terminologiju. Nove ideje i koncepte prihvaća uz teškoće, ali ih uspijeva kasnije primijeniti u</w:t>
      </w:r>
    </w:p>
    <w:p w14:paraId="1D73F77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poznatim situacijama. Samo povremeno provjerava rješenja. Uočava pogrešku ako je na nju</w:t>
      </w:r>
    </w:p>
    <w:p w14:paraId="04E8B7B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upozoren i samostalno ju ispravlja. Uglavnom poznaje matematičke poučke i pravila i</w:t>
      </w:r>
    </w:p>
    <w:p w14:paraId="6EDDBA0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ih uz ograničenu pomoć.</w:t>
      </w:r>
    </w:p>
    <w:p w14:paraId="64F6BB71" w14:textId="3BCC160D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Vrlo dobar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(4)</w:t>
      </w:r>
    </w:p>
    <w:p w14:paraId="6881C30D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uglavnom samostalno i točno, birajući najbolje strategije. Snalazi se i u</w:t>
      </w:r>
    </w:p>
    <w:p w14:paraId="5524C43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težim zadacima. Poznate ideje i koncepte uspješno primjenjuje u poznatim situacijama. Svoje</w:t>
      </w:r>
    </w:p>
    <w:p w14:paraId="7E88E49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postupke i ideje može objasniti s nešto jasnoće i preciznosti, ponekad se koristeći</w:t>
      </w:r>
    </w:p>
    <w:p w14:paraId="64B6A14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odgovarajućom matematičkom terminologijom. Provjerava rješenja, greške samostalno</w:t>
      </w:r>
    </w:p>
    <w:p w14:paraId="4D5585E5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ispravlja. Dobro poznaje poučke i pravila i primjenjuje ih uz manju pomoć.</w:t>
      </w:r>
    </w:p>
    <w:p w14:paraId="10B57E6B" w14:textId="27DECF2C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Odličan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(5)</w:t>
      </w:r>
    </w:p>
    <w:p w14:paraId="1DBF94D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samostalno, modificirajući poznate strategije ili kreirajući nove, gotovo</w:t>
      </w:r>
    </w:p>
    <w:p w14:paraId="59BE620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uvijek točno. Reagira brzo, odgovara britko i lucidno. Uspješno rješava teže zadatke. Odabire</w:t>
      </w:r>
    </w:p>
    <w:p w14:paraId="77C4C4B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matematičke postupke koji najviše odgovaraju zadatku i primjenjuje ih primjerenom brzinom.</w:t>
      </w:r>
    </w:p>
    <w:p w14:paraId="52BCB16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Poznate ideje i koncepte primjenjuje u novim situacijama. Svoje postupke i ideje može</w:t>
      </w:r>
    </w:p>
    <w:p w14:paraId="2BEF5494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objasniti jasno, precizno i sa sigurnošću. Pri tom upotrebljava odgovarajuću matematičku</w:t>
      </w:r>
    </w:p>
    <w:p w14:paraId="178C6B2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terminologiju i simbole. Provjerava rješenja (na više načina). Dobro poznaje i uspješno</w:t>
      </w:r>
    </w:p>
    <w:p w14:paraId="00F7E2F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matematičke poučke i pravila. Sposoban je svoje znanje prenositi drugima.</w:t>
      </w:r>
    </w:p>
    <w:p w14:paraId="4EBFE075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Zaključna ocjena</w:t>
      </w:r>
      <w:r w:rsidRPr="00937A0B">
        <w:rPr>
          <w:rFonts w:ascii="Times New Roman" w:hAnsi="Times New Roman" w:cs="Times New Roman"/>
        </w:rPr>
        <w:t xml:space="preserve"> iz Matematike mora se temeljiti na usvojenosti odgojno-obrazovnih</w:t>
      </w:r>
    </w:p>
    <w:p w14:paraId="3212D99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ishoda, mora biti utemeljena na vjerodostojnim, valjanim i dokazivim informacijama o učenikovu</w:t>
      </w:r>
    </w:p>
    <w:p w14:paraId="1831938D" w14:textId="5094FA0A" w:rsidR="00ED6FCA" w:rsidRPr="00937A0B" w:rsidRDefault="00E966A2" w:rsidP="00937A0B">
      <w:pPr>
        <w:spacing w:line="360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učenju i napretku, o onome što je naučio i kako se razvio</w:t>
      </w:r>
      <w:r w:rsidR="00ED6FCA" w:rsidRPr="00937A0B">
        <w:rPr>
          <w:rFonts w:ascii="Times New Roman" w:hAnsi="Times New Roman" w:cs="Times New Roman"/>
        </w:rPr>
        <w:t xml:space="preserve">. Zaključna ocjena ne mora proizlaziti iz aritmetičke sredine upisanih ocjena </w:t>
      </w:r>
      <w:r w:rsidR="00A50EC3" w:rsidRPr="00937A0B">
        <w:rPr>
          <w:rFonts w:ascii="Times New Roman" w:hAnsi="Times New Roman" w:cs="Times New Roman"/>
        </w:rPr>
        <w:t xml:space="preserve">u rubrici po elementima, već se gledaju i bilješke koje učitelj upisuje u rubriku bilježaka. </w:t>
      </w:r>
    </w:p>
    <w:p w14:paraId="273854B6" w14:textId="29BE9311" w:rsidR="009735E3" w:rsidRDefault="009735E3" w:rsidP="00E966A2"/>
    <w:sectPr w:rsidR="0097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8574F"/>
    <w:multiLevelType w:val="hybridMultilevel"/>
    <w:tmpl w:val="E9CCFD82"/>
    <w:lvl w:ilvl="0" w:tplc="7674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11C"/>
    <w:multiLevelType w:val="hybridMultilevel"/>
    <w:tmpl w:val="6E18F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123"/>
    <w:multiLevelType w:val="hybridMultilevel"/>
    <w:tmpl w:val="97CABCD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A2"/>
    <w:rsid w:val="0000531B"/>
    <w:rsid w:val="00170EAD"/>
    <w:rsid w:val="003F282D"/>
    <w:rsid w:val="00461596"/>
    <w:rsid w:val="005D101F"/>
    <w:rsid w:val="00766E94"/>
    <w:rsid w:val="00937A0B"/>
    <w:rsid w:val="009735E3"/>
    <w:rsid w:val="00996566"/>
    <w:rsid w:val="009A1505"/>
    <w:rsid w:val="00A50EC3"/>
    <w:rsid w:val="00B122FC"/>
    <w:rsid w:val="00CF1283"/>
    <w:rsid w:val="00D20068"/>
    <w:rsid w:val="00D6106B"/>
    <w:rsid w:val="00DC7267"/>
    <w:rsid w:val="00E966A2"/>
    <w:rsid w:val="00E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FEE"/>
  <w15:chartTrackingRefBased/>
  <w15:docId w15:val="{ACF7CFCB-AC35-4367-9AD4-49FE19C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Horvat</dc:creator>
  <cp:keywords/>
  <dc:description/>
  <cp:lastModifiedBy>Ariana Sejdić</cp:lastModifiedBy>
  <cp:revision>3</cp:revision>
  <dcterms:created xsi:type="dcterms:W3CDTF">2024-09-26T09:52:00Z</dcterms:created>
  <dcterms:modified xsi:type="dcterms:W3CDTF">2024-09-26T10:11:00Z</dcterms:modified>
</cp:coreProperties>
</file>